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6-ые классы – повторить правила раскроя изделия, выполнить раскладку выкроек плечевого изделия на ткани</w:t>
      </w:r>
    </w:p>
    <w:p w:rsidR="00C443E3" w:rsidRDefault="00C443E3"/>
    <w:sectPr w:rsidR="00C443E3" w:rsidSect="00EB4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C443E3"/>
    <w:rsid w:val="00CD1841"/>
    <w:rsid w:val="00EB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2018-02-08T05:44:00Z</dcterms:modified>
</cp:coreProperties>
</file>